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</w:t>
      </w:r>
      <w:bookmarkStart w:id="0" w:name="_GoBack"/>
      <w:bookmarkEnd w:id="0"/>
      <w:r w:rsidRPr="00BD354A">
        <w:rPr>
          <w:sz w:val="28"/>
          <w:szCs w:val="28"/>
        </w:rPr>
        <w:t>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FF0000"/>
          <w:sz w:val="28"/>
          <w:szCs w:val="28"/>
          <w:highlight w:val="whit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 xml:space="preserve">ПАМЯТКА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 xml:space="preserve">для населения о действиях при ракетно-артиллерийском обстреле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или бомбежке</w:t>
      </w:r>
      <w:r>
        <w:rPr>
          <w:b/>
          <w:color w:val="000000"/>
          <w:sz w:val="28"/>
          <w:szCs w:val="28"/>
          <w:highlight w:val="white"/>
          <w:vertAlign w:val="superscript"/>
        </w:rPr>
        <w:footnoteReference w:id="2"/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  <w:highlight w:val="white"/>
          <w:u w:val="single"/>
        </w:rPr>
      </w:pPr>
      <w:r>
        <w:rPr>
          <w:b/>
          <w:color w:val="000000"/>
          <w:sz w:val="28"/>
          <w:szCs w:val="28"/>
          <w:highlight w:val="white"/>
          <w:u w:val="single"/>
        </w:rPr>
        <w:t>Действия при начале обстрела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  <w:u w:val="singl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При начале обстрела территории глава муниципального образования принимает решение и дает указание на запуск муниципальной системы оповещения ЕДДС.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  <w:u w:val="singl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  <w:highlight w:val="white"/>
          <w:u w:val="single"/>
        </w:rPr>
      </w:pPr>
      <w:r>
        <w:rPr>
          <w:b/>
          <w:color w:val="000000"/>
          <w:sz w:val="28"/>
          <w:szCs w:val="28"/>
          <w:highlight w:val="white"/>
          <w:u w:val="single"/>
        </w:rPr>
        <w:t>Для населения муниципальных образований области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  <w:u w:val="singl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При получении сигнала </w:t>
      </w:r>
      <w:r>
        <w:rPr>
          <w:b/>
          <w:color w:val="000000"/>
          <w:sz w:val="28"/>
          <w:szCs w:val="28"/>
          <w:highlight w:val="white"/>
        </w:rPr>
        <w:t>«ВНИМАНИЕ ВСЕМ!»</w:t>
      </w:r>
      <w:r>
        <w:rPr>
          <w:color w:val="000000"/>
          <w:sz w:val="28"/>
          <w:szCs w:val="28"/>
          <w:highlight w:val="white"/>
        </w:rPr>
        <w:t xml:space="preserve"> (непрерывное гудение сирены), с первыми звуками, не дожидаясь дополнительных разъяснений                по правилам поведения и защиты, необходимо: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1. Отойти от окон.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lastRenderedPageBreak/>
        <w:t>2. </w:t>
      </w:r>
      <w:proofErr w:type="gramStart"/>
      <w:r>
        <w:rPr>
          <w:color w:val="000000"/>
          <w:sz w:val="28"/>
          <w:szCs w:val="28"/>
          <w:highlight w:val="white"/>
        </w:rPr>
        <w:t>Взять вещи первой необходимости (документы, телефон, деньги, банковские карты, одежду, аптечку).</w:t>
      </w:r>
      <w:proofErr w:type="gramEnd"/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4. По возможности спуститься в подвал, погреб или паркинг.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5. Если нет подвала – оставаться в здании и укрыться в помещении без окон.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3. Следить за </w:t>
      </w:r>
      <w:proofErr w:type="spellStart"/>
      <w:r>
        <w:rPr>
          <w:color w:val="000000"/>
          <w:sz w:val="28"/>
          <w:szCs w:val="28"/>
          <w:highlight w:val="white"/>
        </w:rPr>
        <w:t>смс-сообщениями</w:t>
      </w:r>
      <w:proofErr w:type="spellEnd"/>
      <w:r>
        <w:rPr>
          <w:color w:val="000000"/>
          <w:sz w:val="28"/>
          <w:szCs w:val="28"/>
          <w:highlight w:val="white"/>
        </w:rPr>
        <w:t xml:space="preserve"> в телефоне или оповещениями                         по громкоговорителям (ждать сигнал «Отбой» или дополнительные разъяснения     по правилам поведения и защиты).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  <w:highlight w:val="white"/>
          <w:u w:val="single"/>
        </w:rPr>
      </w:pPr>
      <w:r>
        <w:rPr>
          <w:b/>
          <w:color w:val="000000"/>
          <w:sz w:val="28"/>
          <w:szCs w:val="28"/>
          <w:highlight w:val="white"/>
          <w:u w:val="single"/>
        </w:rPr>
        <w:t>Общие рекомендации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  <w:u w:val="singl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highlight w:val="white"/>
          <w:u w:val="single"/>
        </w:rPr>
        <w:t>На улице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Если вы услышали свист снаряда (он похож больше на шорох),                          а через 2-3 секунды взрыв – сразу падайте на землю. Не паникуйте:                                       то, что вы слышите звук полёта, означает, что снаряд пролетел достаточно далеко </w:t>
      </w:r>
      <w:r>
        <w:rPr>
          <w:color w:val="000000"/>
          <w:sz w:val="28"/>
          <w:szCs w:val="28"/>
          <w:highlight w:val="white"/>
        </w:rPr>
        <w:br/>
        <w:t xml:space="preserve">от вас, а те секунды перед взрывом лишь подтвердили достаточно безопасное расстояние. Однако следующий снаряд может прилететь ближе к вам, поэтому быстро оглядитесь вокруг. </w:t>
      </w:r>
      <w:proofErr w:type="gramStart"/>
      <w:r>
        <w:rPr>
          <w:color w:val="000000"/>
          <w:sz w:val="28"/>
          <w:szCs w:val="28"/>
          <w:highlight w:val="white"/>
        </w:rPr>
        <w:t>Возможно</w:t>
      </w:r>
      <w:proofErr w:type="gramEnd"/>
      <w:r>
        <w:rPr>
          <w:color w:val="000000"/>
          <w:sz w:val="28"/>
          <w:szCs w:val="28"/>
          <w:highlight w:val="white"/>
        </w:rPr>
        <w:t xml:space="preserve"> рядом есть место, где можно спрятаться надёжнее.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Если есть какой-либо выступ (бордюр, блок) или углубление в земле                          (канава) – воспользуйтесь этой естественной защитой. Если рядом есть бетонная конструкция – лечь рядом с ней.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Лежать нужно, чтобы снизить вероятность ранения осколками.                               Они разлетаются вверх и под углом от поверхности. Если человек стоит – больше шансов оказаться у них на пути.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both"/>
        <w:rPr>
          <w:color w:val="000000"/>
          <w:sz w:val="28"/>
          <w:szCs w:val="28"/>
          <w:highlight w:val="whit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both"/>
        <w:rPr>
          <w:color w:val="000000"/>
          <w:sz w:val="28"/>
          <w:szCs w:val="28"/>
          <w:highlight w:val="whit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center"/>
        <w:rPr>
          <w:color w:val="000000"/>
          <w:sz w:val="28"/>
          <w:szCs w:val="28"/>
          <w:u w:val="single"/>
        </w:rPr>
      </w:pPr>
      <w:bookmarkStart w:id="1" w:name="gjdgxs" w:colFirst="0" w:colLast="0"/>
      <w:bookmarkEnd w:id="1"/>
      <w:r>
        <w:rPr>
          <w:b/>
          <w:color w:val="000000"/>
          <w:sz w:val="28"/>
          <w:szCs w:val="28"/>
          <w:highlight w:val="white"/>
          <w:u w:val="single"/>
        </w:rPr>
        <w:t>В транспорте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Если первые взрывы застали в машине на дороге, не рассчитывайте,             что сможете быстро уехать с места обстрела. Неизвестно, в какую сторону ведется огонь и как долго он продлится. Кроме того, опасность представляет бензобак машины, который может взорваться при попадании снаряда или осколка. Поэтому немедленно останавливайте машину и быстрее ищите укрытие. Покидать машину лучше с противоположной от обстрела стороны, ползком переместиться как можно дальше и потом лечь на землю, закрыв голову руками.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В случае</w:t>
      </w:r>
      <w:proofErr w:type="gramStart"/>
      <w:r>
        <w:rPr>
          <w:color w:val="000000"/>
          <w:sz w:val="28"/>
          <w:szCs w:val="28"/>
          <w:highlight w:val="white"/>
        </w:rPr>
        <w:t>,</w:t>
      </w:r>
      <w:proofErr w:type="gramEnd"/>
      <w:r>
        <w:rPr>
          <w:color w:val="000000"/>
          <w:sz w:val="28"/>
          <w:szCs w:val="28"/>
          <w:highlight w:val="white"/>
        </w:rPr>
        <w:t xml:space="preserve"> если обстрел застал вас в автобусе, нужно немедленно остановить транспорт, пригнувшись отбежать от дороги в направлении «от зданий                      и сооружений», и лечь на землю. Если неподалеку заметили более надёжное укрытие – постарайтесь в него перебраться. Перебегать надо короткими быстрыми бросками сразу после прозвучавшего взрыва.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both"/>
        <w:rPr>
          <w:color w:val="000000"/>
          <w:sz w:val="28"/>
          <w:szCs w:val="28"/>
          <w:highlight w:val="white"/>
          <w:u w:val="singl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highlight w:val="white"/>
          <w:u w:val="single"/>
        </w:rPr>
        <w:t>В доме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При обстреле ни в коем случае нельзя подходить к окнам!!! На них должны висеть тяжелые шторы, кровать максимально отодвинута вглубь комнаты. Окна можно закрыть большими диванными подушками, массивными шкафами, плотно набитыми вещами (делать это нужно в периоды тишины). Определите                        в помещении комнату, которая не имеет окон (в квартире обычно это ванная комната). Чем больше бетона вокруг, тем лучше (найти несущие стены). Если </w:t>
      </w:r>
      <w:r>
        <w:rPr>
          <w:color w:val="000000"/>
          <w:sz w:val="28"/>
          <w:szCs w:val="28"/>
          <w:highlight w:val="white"/>
        </w:rPr>
        <w:lastRenderedPageBreak/>
        <w:t>известно, с какой стороны ведётся обстрел, то выбрать самую удалённую комнату     с противоположной стороны подальше от окон. Нужно сесть на пол у стены –      чем ниже человек находится во время попадания снаряда, тем больше шансов,          что его не зацепит осколком. Если все помещения в квартире имеют окна,                то лучше выйти в подъезд.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Если в доме есть подвал – спуститься в подвал. Лифтом во время обстрела пользоваться запрещено. Если подвала нет – спуститься на нижние (1-2) этажи, паркинг. Чем ниже, тем лучше.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В частном доме необходимо спуститься в погреб. Взять с собой телефоны, радио на батарейках, фонарь, воду, аптечку. При этом нужно иметь в виду,             что при попадании снаряда погреб может завалить. Поэтому важно прикрепить       на дверь привлекающую внимание записку «Во время обстрела мы в погребе»           и указать, где он находится.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both"/>
        <w:rPr>
          <w:color w:val="000000"/>
          <w:sz w:val="28"/>
          <w:szCs w:val="28"/>
          <w:highlight w:val="whit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highlight w:val="white"/>
          <w:u w:val="single"/>
        </w:rPr>
        <w:t>После окончания обстрела (бомбардировки)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Оставляя место укрытия, передвигайтесь осторожно и внимательно смотрите себе под ноги. Не поднимайте с земли никаких незнакомых вам предметов: авиабомба, ракета или снаряд могли быть кассетными!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  <w:u w:val="single"/>
        </w:rPr>
      </w:pPr>
      <w:r>
        <w:rPr>
          <w:color w:val="000000"/>
          <w:sz w:val="28"/>
          <w:szCs w:val="28"/>
          <w:highlight w:val="white"/>
        </w:rPr>
        <w:t xml:space="preserve">Боевые элементы обычно разрываются при падении, но могут взорваться позже от малейшего движения или прикосновения. </w:t>
      </w:r>
      <w:r>
        <w:rPr>
          <w:color w:val="000000"/>
          <w:sz w:val="28"/>
          <w:szCs w:val="28"/>
          <w:highlight w:val="white"/>
          <w:u w:val="single"/>
        </w:rPr>
        <w:t xml:space="preserve">Внимательно смотрите               за детьми и не позволяйте им ничего поднимать с земли.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В ночное время и в затемненных местах при передвижении используйте фонарь.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0"/>
        <w:jc w:val="both"/>
        <w:rPr>
          <w:color w:val="000000"/>
          <w:sz w:val="28"/>
          <w:szCs w:val="28"/>
          <w:highlight w:val="whit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center"/>
        <w:rPr>
          <w:color w:val="00B050"/>
          <w:sz w:val="28"/>
          <w:szCs w:val="28"/>
          <w:u w:val="single"/>
        </w:rPr>
      </w:pPr>
      <w:r>
        <w:rPr>
          <w:b/>
          <w:color w:val="00B050"/>
          <w:sz w:val="28"/>
          <w:szCs w:val="28"/>
          <w:highlight w:val="white"/>
          <w:u w:val="single"/>
        </w:rPr>
        <w:t>Можно спрятаться в следующих местах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В качестве кратковременных укрытий могут быть использованы любые заглубленные помещения, подвалы зданий и многоквартирных домов, паркинги, подземные переходы, элементы рельефа (канава, траншея или яма, смотровая яма гаража или СТО открытого (уличного) типа).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Если в поле зрения нет укрытия, куда можно перебежать одним быстрым броском, нужно просто лечь на землю и закрыть голову руками. Большинство снарядов и бомб разрываются в верхнем слое почвы или асфальта, поэтому осколки разлетаются на высоте 30-50 см над поверхностью.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0"/>
        <w:jc w:val="both"/>
        <w:rPr>
          <w:color w:val="000000"/>
          <w:sz w:val="28"/>
          <w:szCs w:val="28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ВЫВОД:</w:t>
      </w:r>
      <w:r>
        <w:rPr>
          <w:color w:val="000000"/>
          <w:sz w:val="28"/>
          <w:szCs w:val="28"/>
          <w:highlight w:val="white"/>
        </w:rPr>
        <w:t xml:space="preserve"> ваше укрытие должно быть хоть минимально углублённым                        и, вместе с тем, должно находиться подальше от сооружений, которые могут обрушиться на вас сверху при прямом попадании или могут загореться.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Спрятавшись в укрытии, ложитесь и обхватите голову руками. Приоткройте рот – это убережёт от контузии при близком разрыве снаряда или бомбы.                         Не паникуйте. 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51"/>
        <w:jc w:val="center"/>
        <w:rPr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highlight w:val="white"/>
          <w:u w:val="single"/>
        </w:rPr>
        <w:t>Не подходят для укрытия: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- подъезды любых зданий, небольшие пристройки;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- места под стенами многоквартирных домов, высоких зданий, магазинов.      От взрывной волны сверху будет падать много стекла и обломков, а это не менее опасно, чем металлические осколки снарядов. Безопасное расстояние от таких строений – 30-50 метров;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lastRenderedPageBreak/>
        <w:t xml:space="preserve">- места под </w:t>
      </w:r>
      <w:proofErr w:type="spellStart"/>
      <w:r>
        <w:rPr>
          <w:color w:val="000000"/>
          <w:sz w:val="28"/>
          <w:szCs w:val="28"/>
          <w:highlight w:val="white"/>
        </w:rPr>
        <w:t>автотехникой</w:t>
      </w:r>
      <w:proofErr w:type="spellEnd"/>
      <w:r>
        <w:rPr>
          <w:color w:val="000000"/>
          <w:sz w:val="28"/>
          <w:szCs w:val="28"/>
          <w:highlight w:val="white"/>
        </w:rPr>
        <w:t xml:space="preserve"> (машиной, грузовиком, автобусом и т.д.)                  из-за угрозы взрыва бензобака.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- места на пожароопасных и взрывоопасных объектах (автозаправочные, газозаправочные станции, места складирования пожароопасных и взрывоопасных предметов).</w:t>
      </w:r>
    </w:p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8"/>
          <w:szCs w:val="28"/>
          <w:highlight w:val="white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7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8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lastRenderedPageBreak/>
        <w:drawing>
          <wp:inline distT="0" distB="0" distL="0" distR="0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drawing>
          <wp:inline distT="0" distB="0" distL="0" distR="0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lastRenderedPageBreak/>
        <w:drawing>
          <wp:inline distT="0" distB="0" distL="0" distR="0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lastRenderedPageBreak/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3" w:tooltip="Взрыв" w:history="1">
        <w:proofErr w:type="spellStart"/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происходит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4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lastRenderedPageBreak/>
        <w:drawing>
          <wp:inline distT="0" distB="0" distL="0" distR="0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 xml:space="preserve">«солдатскомязыке»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lastRenderedPageBreak/>
        <w:drawing>
          <wp:inline distT="0" distB="0" distL="0" distR="0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3EA" w:rsidRPr="000153EA">
        <w:rPr>
          <w:noProof/>
          <w:lang w:eastAsia="ru-RU"/>
        </w:rPr>
      </w:r>
      <w:r w:rsidR="000153EA" w:rsidRPr="000153EA">
        <w:rPr>
          <w:noProof/>
          <w:lang w:eastAsia="ru-RU"/>
        </w:rPr>
        <w:pict>
          <v:rect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при нажатии на крышку мины. Такой взрыв приводит ксмерти либо кочень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4D0" w:rsidRDefault="004944D0" w:rsidP="004944D0">
      <w:pPr>
        <w:spacing w:after="0" w:line="240" w:lineRule="auto"/>
      </w:pPr>
      <w:r>
        <w:separator/>
      </w:r>
    </w:p>
  </w:endnote>
  <w:endnote w:type="continuationSeparator" w:id="1">
    <w:p w:rsidR="004944D0" w:rsidRDefault="004944D0" w:rsidP="0049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4D0" w:rsidRDefault="004944D0" w:rsidP="004944D0">
      <w:pPr>
        <w:spacing w:after="0" w:line="240" w:lineRule="auto"/>
      </w:pPr>
      <w:r>
        <w:separator/>
      </w:r>
    </w:p>
  </w:footnote>
  <w:footnote w:type="continuationSeparator" w:id="1">
    <w:p w:rsidR="004944D0" w:rsidRDefault="004944D0" w:rsidP="004944D0">
      <w:pPr>
        <w:spacing w:after="0" w:line="240" w:lineRule="auto"/>
      </w:pPr>
      <w:r>
        <w:continuationSeparator/>
      </w:r>
    </w:p>
  </w:footnote>
  <w:footnote w:id="2">
    <w:p w:rsidR="004944D0" w:rsidRDefault="004944D0" w:rsidP="004944D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color w:val="000000"/>
          <w:sz w:val="24"/>
          <w:szCs w:val="24"/>
        </w:rPr>
        <w:t> В том числе, с применением беспилотных летательных аппаратов (</w:t>
      </w:r>
      <w:proofErr w:type="spellStart"/>
      <w:r>
        <w:rPr>
          <w:color w:val="000000"/>
          <w:sz w:val="24"/>
          <w:szCs w:val="24"/>
        </w:rPr>
        <w:t>квадрокоптеры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дроны</w:t>
      </w:r>
      <w:proofErr w:type="spellEnd"/>
      <w:r>
        <w:rPr>
          <w:color w:val="000000"/>
          <w:sz w:val="24"/>
          <w:szCs w:val="24"/>
        </w:rPr>
        <w:t xml:space="preserve"> и т.п.).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7C7"/>
    <w:rsid w:val="000153EA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944D0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3966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A327B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DB3553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  <w:style w:type="paragraph" w:customStyle="1" w:styleId="normal">
    <w:name w:val="normal"/>
    <w:rsid w:val="00494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B%D0%B8%D1%8D%D1%82%D0%B8%D0%BB%D0%B5%D0%BD" TargetMode="External"/><Relationship Id="rId13" Type="http://schemas.openxmlformats.org/officeDocument/2006/relationships/hyperlink" Target="https://ru.wikipedia.org/wiki/%D0%92%D0%B7%D1%80%D1%8B%D0%B2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9C%D0%B8%D0%BD%D0%B0_(%D0%B2%D0%BE%D0%B5%D0%BD%D0%BD%D0%BE%D0%B5_%D0%B4%D0%B5%D0%BB%D0%BE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0%D1%84%D0%B3%D0%B0%D0%BD%D1%81%D0%BA%D0%B0%D1%8F_%D0%B2%D0%BE%D0%B9%D0%BD%D0%B0_(1979%E2%80%941989)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2236</Words>
  <Characters>12747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2022-10-05T10:48:00Z</dcterms:created>
  <dcterms:modified xsi:type="dcterms:W3CDTF">2023-03-12T08:18:00Z</dcterms:modified>
</cp:coreProperties>
</file>