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ED0" w:rsidRDefault="00BD4ED0" w:rsidP="00C03E47">
      <w:pPr>
        <w:spacing w:after="0" w:line="240" w:lineRule="auto"/>
        <w:ind w:left="851"/>
        <w:rPr>
          <w:rStyle w:val="5"/>
          <w:rFonts w:eastAsia="Arial Unicode MS"/>
          <w:sz w:val="28"/>
          <w:szCs w:val="28"/>
        </w:rPr>
      </w:pPr>
      <w:r>
        <w:rPr>
          <w:rStyle w:val="5"/>
          <w:rFonts w:eastAsia="Arial Unicode MS"/>
          <w:sz w:val="28"/>
          <w:szCs w:val="28"/>
        </w:rPr>
        <w:t xml:space="preserve">        </w:t>
      </w:r>
    </w:p>
    <w:p w:rsidR="00BC212F" w:rsidRDefault="0015209F" w:rsidP="00C03E47">
      <w:pPr>
        <w:spacing w:after="0" w:line="240" w:lineRule="auto"/>
        <w:ind w:left="851" w:hanging="260"/>
      </w:pPr>
      <w:r>
        <w:rPr>
          <w:noProof/>
        </w:rPr>
        <w:drawing>
          <wp:inline distT="0" distB="0" distL="0" distR="0">
            <wp:extent cx="6667500" cy="1962238"/>
            <wp:effectExtent l="19050" t="0" r="0" b="0"/>
            <wp:docPr id="1" name="Рисунок 0" descr="пс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.jpg"/>
                    <pic:cNvPicPr/>
                  </pic:nvPicPr>
                  <pic:blipFill>
                    <a:blip r:embed="rId5" cstate="print"/>
                    <a:srcRect l="4025" t="2333" r="8900" b="7829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9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2F" w:rsidRDefault="00BC212F" w:rsidP="00C03E47">
      <w:pPr>
        <w:widowControl w:val="0"/>
        <w:numPr>
          <w:ilvl w:val="0"/>
          <w:numId w:val="1"/>
        </w:numPr>
        <w:tabs>
          <w:tab w:val="left" w:pos="4202"/>
        </w:tabs>
        <w:spacing w:after="0" w:line="240" w:lineRule="auto"/>
        <w:ind w:left="851"/>
        <w:jc w:val="both"/>
        <w:outlineLvl w:val="4"/>
      </w:pPr>
      <w:bookmarkStart w:id="0" w:name="bookmark2"/>
      <w:r>
        <w:rPr>
          <w:rStyle w:val="5"/>
          <w:rFonts w:eastAsia="Arial Unicode MS"/>
        </w:rPr>
        <w:t>Общие положения</w:t>
      </w:r>
      <w:bookmarkEnd w:id="0"/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85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Психолого-педагогический консилиум (далее - ППК) является одной из форм взаимодействия руководящих и педагогических работников образовательного учреждения, осуществляющей образовательную деятельность (далее – ОУ)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85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Задачами ППК являются:</w:t>
      </w:r>
    </w:p>
    <w:p w:rsidR="00BC212F" w:rsidRDefault="00BC212F" w:rsidP="00C03E47">
      <w:pPr>
        <w:widowControl w:val="0"/>
        <w:numPr>
          <w:ilvl w:val="2"/>
          <w:numId w:val="1"/>
        </w:numPr>
        <w:tabs>
          <w:tab w:val="left" w:pos="1613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BC212F" w:rsidRDefault="00BC212F" w:rsidP="00C03E47">
      <w:pPr>
        <w:widowControl w:val="0"/>
        <w:numPr>
          <w:ilvl w:val="2"/>
          <w:numId w:val="1"/>
        </w:numPr>
        <w:tabs>
          <w:tab w:val="left" w:pos="1480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разработка рекомендаций по организации психолого-педагогического сопровождения обучающихся;</w:t>
      </w:r>
    </w:p>
    <w:p w:rsidR="00BC212F" w:rsidRDefault="00BC212F" w:rsidP="00C03E47">
      <w:pPr>
        <w:widowControl w:val="0"/>
        <w:numPr>
          <w:ilvl w:val="2"/>
          <w:numId w:val="1"/>
        </w:numPr>
        <w:tabs>
          <w:tab w:val="left" w:pos="1480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BC212F" w:rsidRDefault="00BC212F" w:rsidP="00C03E47">
      <w:pPr>
        <w:widowControl w:val="0"/>
        <w:numPr>
          <w:ilvl w:val="2"/>
          <w:numId w:val="1"/>
        </w:numPr>
        <w:tabs>
          <w:tab w:val="left" w:pos="1515"/>
        </w:tabs>
        <w:spacing w:after="0" w:line="240" w:lineRule="auto"/>
        <w:ind w:left="851" w:firstLine="760"/>
        <w:jc w:val="both"/>
      </w:pPr>
      <w:proofErr w:type="gramStart"/>
      <w:r>
        <w:rPr>
          <w:rStyle w:val="2"/>
          <w:rFonts w:eastAsiaTheme="majorEastAsia"/>
        </w:rPr>
        <w:t>контроль за</w:t>
      </w:r>
      <w:proofErr w:type="gramEnd"/>
      <w:r>
        <w:rPr>
          <w:rStyle w:val="2"/>
          <w:rFonts w:eastAsiaTheme="majorEastAsia"/>
        </w:rPr>
        <w:t xml:space="preserve"> выполнением рекомендаций ППК.</w:t>
      </w:r>
    </w:p>
    <w:p w:rsidR="00BC212F" w:rsidRDefault="00BC212F" w:rsidP="00C03E47">
      <w:pPr>
        <w:widowControl w:val="0"/>
        <w:numPr>
          <w:ilvl w:val="0"/>
          <w:numId w:val="1"/>
        </w:numPr>
        <w:tabs>
          <w:tab w:val="left" w:pos="3296"/>
        </w:tabs>
        <w:spacing w:after="0" w:line="240" w:lineRule="auto"/>
        <w:ind w:left="851"/>
        <w:jc w:val="both"/>
        <w:outlineLvl w:val="4"/>
      </w:pPr>
      <w:bookmarkStart w:id="1" w:name="bookmark3"/>
      <w:r>
        <w:rPr>
          <w:rStyle w:val="5"/>
          <w:rFonts w:eastAsia="Arial Unicode MS"/>
        </w:rPr>
        <w:t>Организация деятельности ПП</w:t>
      </w:r>
      <w:bookmarkEnd w:id="1"/>
      <w:r>
        <w:rPr>
          <w:rStyle w:val="5"/>
          <w:rFonts w:eastAsia="Arial Unicode MS"/>
        </w:rPr>
        <w:t>К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85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ППК создается на базе ОУ любого типа независимо от ее организационно-правовой формы приказом руководителя ОУ.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Для организации деятельности ППК в ОУ оформляются:</w:t>
      </w:r>
    </w:p>
    <w:p w:rsidR="00BC212F" w:rsidRDefault="00BC212F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  <w:r>
        <w:rPr>
          <w:rStyle w:val="2"/>
          <w:rFonts w:eastAsiaTheme="majorEastAsia"/>
        </w:rPr>
        <w:t>приказ руководителя ОУ о создании ППК с утверждением состава ППК;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положение о ППК, утвержденное руководителем ОУ.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86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В ППК ведется документация согласно приложению 1.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Порядок хранения и срок хранения документов ППК должен быть определен в Положении о ППК.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7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Общее руководство деятельностью ППК возлагается на руководителя ОУ.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56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Состав ППК: председатель ППК - заместитель руководителя образовательного учреждения, заместитель председателя ППК (определенный из числа членов ППК при необходимости), педагог-психолог, секретарь ППК (определенный из числа членов ППК).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52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Заседания ППК проводятся под руководством Председателя ППК или лица, исполняющего его обязанности.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91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lastRenderedPageBreak/>
        <w:t>Ход заседания фиксируется в протоколе (приложение 2).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52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Коллегиальное заключение ППК доводится до сведения педагогических работников, работающих с </w:t>
      </w:r>
      <w:proofErr w:type="gramStart"/>
      <w:r>
        <w:rPr>
          <w:rStyle w:val="2"/>
          <w:rFonts w:eastAsiaTheme="majorEastAsia"/>
        </w:rPr>
        <w:t>обследованным</w:t>
      </w:r>
      <w:proofErr w:type="gramEnd"/>
      <w:r>
        <w:rPr>
          <w:rStyle w:val="2"/>
          <w:rFonts w:eastAsiaTheme="majorEastAsia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19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При направлении </w:t>
      </w:r>
      <w:proofErr w:type="gramStart"/>
      <w:r>
        <w:rPr>
          <w:rStyle w:val="2"/>
          <w:rFonts w:eastAsiaTheme="majorEastAsia"/>
        </w:rPr>
        <w:t>обучающегося</w:t>
      </w:r>
      <w:proofErr w:type="gramEnd"/>
      <w:r>
        <w:rPr>
          <w:rStyle w:val="2"/>
          <w:rFonts w:eastAsiaTheme="majorEastAsia"/>
        </w:rPr>
        <w:t xml:space="preserve"> на </w:t>
      </w:r>
      <w:proofErr w:type="spellStart"/>
      <w:r>
        <w:rPr>
          <w:rStyle w:val="2"/>
          <w:rFonts w:eastAsiaTheme="majorEastAsia"/>
        </w:rPr>
        <w:t>психолого-медико-педагогическую</w:t>
      </w:r>
      <w:proofErr w:type="spellEnd"/>
      <w:r>
        <w:rPr>
          <w:rStyle w:val="2"/>
          <w:rFonts w:eastAsiaTheme="majorEastAsia"/>
        </w:rPr>
        <w:t xml:space="preserve"> комиссию (далее - ПМПК) оформляется Представление ППК на обучающегося (приложение 4).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Представление ППК </w:t>
      </w:r>
      <w:proofErr w:type="gramStart"/>
      <w:r>
        <w:rPr>
          <w:rStyle w:val="2"/>
          <w:rFonts w:eastAsiaTheme="majorEastAsia"/>
        </w:rPr>
        <w:t>на</w:t>
      </w:r>
      <w:proofErr w:type="gramEnd"/>
      <w:r>
        <w:rPr>
          <w:rStyle w:val="2"/>
          <w:rFonts w:eastAsiaTheme="majorEastAsia"/>
        </w:rP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BC212F" w:rsidRDefault="00BC212F" w:rsidP="00C03E47">
      <w:pPr>
        <w:widowControl w:val="0"/>
        <w:numPr>
          <w:ilvl w:val="0"/>
          <w:numId w:val="1"/>
        </w:numPr>
        <w:tabs>
          <w:tab w:val="left" w:pos="3697"/>
        </w:tabs>
        <w:spacing w:after="0" w:line="240" w:lineRule="auto"/>
        <w:ind w:left="851"/>
        <w:jc w:val="both"/>
      </w:pPr>
      <w:r>
        <w:rPr>
          <w:rStyle w:val="4"/>
          <w:rFonts w:eastAsia="Arial Unicode MS"/>
        </w:rPr>
        <w:t>Режим деятельности ППК</w:t>
      </w:r>
    </w:p>
    <w:p w:rsidR="00BC212F" w:rsidRDefault="00BC212F" w:rsidP="00C03E47">
      <w:pPr>
        <w:widowControl w:val="0"/>
        <w:numPr>
          <w:ilvl w:val="1"/>
          <w:numId w:val="1"/>
        </w:num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 Периодичность проведения заседаний ППК определяется запросом образовательного учреждения на обследование и организацию комплексного сопровождения обучающихся и отражается в графике проведения заседаний.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19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Заседания ППК подразделяются </w:t>
      </w:r>
      <w:proofErr w:type="gramStart"/>
      <w:r>
        <w:rPr>
          <w:rStyle w:val="2"/>
          <w:rFonts w:eastAsiaTheme="majorEastAsia"/>
        </w:rPr>
        <w:t>на</w:t>
      </w:r>
      <w:proofErr w:type="gramEnd"/>
      <w:r>
        <w:rPr>
          <w:rStyle w:val="2"/>
          <w:rFonts w:eastAsiaTheme="majorEastAsia"/>
        </w:rPr>
        <w:t xml:space="preserve"> плановые и внеплановые.</w:t>
      </w:r>
    </w:p>
    <w:p w:rsidR="00BC212F" w:rsidRDefault="00BC212F" w:rsidP="00C03E47">
      <w:pPr>
        <w:widowControl w:val="0"/>
        <w:numPr>
          <w:ilvl w:val="1"/>
          <w:numId w:val="1"/>
        </w:num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 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19"/>
        </w:tabs>
        <w:spacing w:after="0" w:line="240" w:lineRule="auto"/>
        <w:ind w:left="851" w:firstLine="760"/>
        <w:jc w:val="both"/>
      </w:pPr>
      <w:proofErr w:type="gramStart"/>
      <w:r>
        <w:rPr>
          <w:rStyle w:val="2"/>
          <w:rFonts w:eastAsiaTheme="majorEastAsia"/>
        </w:rPr>
        <w:t>Внеплановые заседания ППК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ОУ; с целью решения конфликтных ситуаций и других случаях.</w:t>
      </w:r>
      <w:proofErr w:type="gramEnd"/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3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 xml:space="preserve">При проведении </w:t>
      </w:r>
      <w:r>
        <w:rPr>
          <w:rStyle w:val="2-1pt"/>
          <w:rFonts w:eastAsia="Arial Unicode MS"/>
        </w:rPr>
        <w:t>ППК</w:t>
      </w:r>
      <w:r>
        <w:rPr>
          <w:rStyle w:val="2"/>
          <w:rFonts w:eastAsiaTheme="majorEastAsia"/>
        </w:rPr>
        <w:t xml:space="preserve"> учитываются результаты освоения содержания образовательной программы, комплексного обследования специалистами ППК, </w:t>
      </w:r>
      <w:r>
        <w:rPr>
          <w:rStyle w:val="2"/>
          <w:rFonts w:eastAsiaTheme="majorEastAsia"/>
        </w:rPr>
        <w:lastRenderedPageBreak/>
        <w:t>степень социализации и адаптации обучающегося.</w:t>
      </w:r>
    </w:p>
    <w:p w:rsidR="00BC212F" w:rsidRDefault="00BC212F" w:rsidP="00C03E47">
      <w:pPr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На основании полученных данных разрабатываются рекомендации для участников образовательных отношений по организации психолого</w:t>
      </w:r>
      <w:r>
        <w:rPr>
          <w:rStyle w:val="2"/>
          <w:rFonts w:eastAsiaTheme="majorEastAsia"/>
        </w:rPr>
        <w:softHyphen/>
      </w:r>
      <w:r w:rsidR="00DE7B94">
        <w:rPr>
          <w:rStyle w:val="2"/>
          <w:rFonts w:eastAsiaTheme="majorEastAsia"/>
        </w:rPr>
        <w:t>-</w:t>
      </w:r>
      <w:r>
        <w:rPr>
          <w:rStyle w:val="2"/>
          <w:rFonts w:eastAsiaTheme="majorEastAsia"/>
        </w:rPr>
        <w:t>педагогического сопровождения обучающегося.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82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Деятельность специалистов ППК осуществляется бесплатно.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3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BC212F" w:rsidRDefault="00BC212F" w:rsidP="00C03E47">
      <w:pPr>
        <w:widowControl w:val="0"/>
        <w:numPr>
          <w:ilvl w:val="0"/>
          <w:numId w:val="1"/>
        </w:numPr>
        <w:tabs>
          <w:tab w:val="left" w:pos="3701"/>
        </w:tabs>
        <w:spacing w:after="0" w:line="240" w:lineRule="auto"/>
        <w:ind w:left="851"/>
        <w:jc w:val="both"/>
        <w:outlineLvl w:val="4"/>
      </w:pPr>
      <w:bookmarkStart w:id="2" w:name="bookmark4"/>
      <w:r>
        <w:rPr>
          <w:rStyle w:val="5"/>
          <w:rFonts w:eastAsia="Arial Unicode MS"/>
        </w:rPr>
        <w:t>Проведение обследования</w:t>
      </w:r>
      <w:bookmarkEnd w:id="2"/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8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397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Обследование обучающегося специалистами ППК осуществляется по инициативе родителей (законных представителей) или сотрудников образовательного учреждения с письменного согласия родителей (законных представителей) (приложение 5).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3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8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 xml:space="preserve">На период подготовки к ППК и последующей реализации рекомендаций </w:t>
      </w:r>
      <w:proofErr w:type="gramStart"/>
      <w:r>
        <w:rPr>
          <w:rStyle w:val="2"/>
          <w:rFonts w:eastAsiaTheme="majorEastAsia"/>
        </w:rPr>
        <w:t>обучающемуся</w:t>
      </w:r>
      <w:proofErr w:type="gramEnd"/>
      <w:r>
        <w:rPr>
          <w:rStyle w:val="2"/>
          <w:rFonts w:eastAsiaTheme="majorEastAsia"/>
        </w:rPr>
        <w:t xml:space="preserve"> назначается ведущий специалист: учитель и/или классный руководитель или другой специалист. Ведущий специалист представляет </w:t>
      </w:r>
      <w:proofErr w:type="gramStart"/>
      <w:r>
        <w:rPr>
          <w:rStyle w:val="2"/>
          <w:rFonts w:eastAsiaTheme="majorEastAsia"/>
        </w:rPr>
        <w:t>обучающегося</w:t>
      </w:r>
      <w:proofErr w:type="gramEnd"/>
      <w:r>
        <w:rPr>
          <w:rStyle w:val="2"/>
          <w:rFonts w:eastAsiaTheme="majorEastAsia"/>
        </w:rPr>
        <w:t xml:space="preserve"> на ППК и выходит с инициативой повторных обсуждений на ППК (при необходимости).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43"/>
        </w:tabs>
        <w:spacing w:after="0" w:line="240" w:lineRule="auto"/>
        <w:ind w:left="851" w:firstLine="740"/>
        <w:jc w:val="both"/>
      </w:pPr>
      <w:r>
        <w:rPr>
          <w:rStyle w:val="2"/>
          <w:rFonts w:eastAsiaTheme="majorEastAsia"/>
        </w:rPr>
        <w:t xml:space="preserve">По данным обследования каждым специалистом составляется </w:t>
      </w:r>
      <w:proofErr w:type="gramStart"/>
      <w:r>
        <w:rPr>
          <w:rStyle w:val="2"/>
          <w:rFonts w:eastAsiaTheme="majorEastAsia"/>
        </w:rPr>
        <w:t>заключение</w:t>
      </w:r>
      <w:proofErr w:type="gramEnd"/>
      <w:r>
        <w:rPr>
          <w:rStyle w:val="2"/>
          <w:rFonts w:eastAsiaTheme="majorEastAsia"/>
        </w:rPr>
        <w:t xml:space="preserve"> и разрабатываются рекомендации.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296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BC212F" w:rsidRDefault="00BC212F" w:rsidP="00C03E47">
      <w:pPr>
        <w:widowControl w:val="0"/>
        <w:numPr>
          <w:ilvl w:val="0"/>
          <w:numId w:val="1"/>
        </w:numPr>
        <w:tabs>
          <w:tab w:val="left" w:pos="1907"/>
        </w:tabs>
        <w:spacing w:after="0" w:line="240" w:lineRule="auto"/>
        <w:ind w:left="851" w:hanging="620"/>
        <w:jc w:val="both"/>
        <w:outlineLvl w:val="4"/>
      </w:pPr>
      <w:bookmarkStart w:id="3" w:name="bookmark5"/>
      <w:r>
        <w:rPr>
          <w:rStyle w:val="5"/>
          <w:rFonts w:eastAsia="Arial Unicode MS"/>
        </w:rPr>
        <w:t xml:space="preserve">Содержание рекомендаций ППК по организации </w:t>
      </w:r>
      <w:proofErr w:type="spellStart"/>
      <w:r>
        <w:rPr>
          <w:rStyle w:val="5"/>
          <w:rFonts w:eastAsia="Arial Unicode MS"/>
        </w:rPr>
        <w:t>психолого</w:t>
      </w:r>
      <w:r>
        <w:rPr>
          <w:rStyle w:val="5"/>
          <w:rFonts w:eastAsia="Arial Unicode MS"/>
        </w:rPr>
        <w:softHyphen/>
        <w:t>педагогического</w:t>
      </w:r>
      <w:proofErr w:type="spellEnd"/>
      <w:r>
        <w:rPr>
          <w:rStyle w:val="5"/>
          <w:rFonts w:eastAsia="Arial Unicode MS"/>
        </w:rPr>
        <w:t xml:space="preserve"> сопровождения обучающихся</w:t>
      </w:r>
      <w:bookmarkEnd w:id="3"/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486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Рекомендации ППК по организации </w:t>
      </w:r>
      <w:proofErr w:type="gramStart"/>
      <w:r>
        <w:rPr>
          <w:rStyle w:val="2"/>
          <w:rFonts w:eastAsiaTheme="majorEastAsia"/>
        </w:rPr>
        <w:t>психолого-педагогического</w:t>
      </w:r>
      <w:proofErr w:type="gramEnd"/>
    </w:p>
    <w:p w:rsidR="00BC212F" w:rsidRDefault="00BC212F" w:rsidP="00C03E47">
      <w:pPr>
        <w:spacing w:after="0" w:line="240" w:lineRule="auto"/>
        <w:ind w:left="851"/>
        <w:jc w:val="both"/>
        <w:rPr>
          <w:rStyle w:val="2"/>
          <w:rFonts w:eastAsiaTheme="majorEastAsia"/>
        </w:rPr>
      </w:pPr>
      <w:proofErr w:type="gramStart"/>
      <w:r>
        <w:rPr>
          <w:rStyle w:val="2"/>
          <w:rFonts w:eastAsiaTheme="majorEastAsia"/>
        </w:rPr>
        <w:t xml:space="preserve">сопровождения обучающегося с ограниченными возможностями здоровья конкретизируют, дополняют рекомендации ПМПК и могут включать в том числе: разработку адаптированной основной общеобразовательной программы; разработку индивидуального учебного плана обучающегося; адаптацию учебных и контрольно-измерительных материалов; предоставление услуг </w:t>
      </w:r>
      <w:proofErr w:type="spellStart"/>
      <w:r>
        <w:rPr>
          <w:rStyle w:val="2"/>
          <w:rFonts w:eastAsiaTheme="majorEastAsia"/>
        </w:rPr>
        <w:t>тьютора</w:t>
      </w:r>
      <w:proofErr w:type="spellEnd"/>
      <w:r>
        <w:rPr>
          <w:rStyle w:val="2"/>
          <w:rFonts w:eastAsiaTheme="majorEastAsia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>
        <w:rPr>
          <w:rStyle w:val="2"/>
          <w:rFonts w:eastAsiaTheme="majorEastAsia"/>
        </w:rPr>
        <w:t>сурдопереводу</w:t>
      </w:r>
      <w:proofErr w:type="spellEnd"/>
      <w:r>
        <w:rPr>
          <w:rStyle w:val="2"/>
          <w:rFonts w:eastAsiaTheme="majorEastAsia"/>
        </w:rPr>
        <w:t xml:space="preserve">, </w:t>
      </w:r>
      <w:proofErr w:type="spellStart"/>
      <w:r>
        <w:rPr>
          <w:rStyle w:val="2"/>
          <w:rFonts w:eastAsiaTheme="majorEastAsia"/>
        </w:rPr>
        <w:t>тифлопереводу</w:t>
      </w:r>
      <w:proofErr w:type="spellEnd"/>
      <w:r>
        <w:rPr>
          <w:rStyle w:val="2"/>
          <w:rFonts w:eastAsiaTheme="majorEastAsia"/>
        </w:rPr>
        <w:t xml:space="preserve">, </w:t>
      </w:r>
      <w:proofErr w:type="spellStart"/>
      <w:r>
        <w:rPr>
          <w:rStyle w:val="2"/>
          <w:rFonts w:eastAsiaTheme="majorEastAsia"/>
        </w:rPr>
        <w:t>тифлосурдопереводу</w:t>
      </w:r>
      <w:proofErr w:type="spellEnd"/>
      <w:r>
        <w:rPr>
          <w:rStyle w:val="2"/>
          <w:rFonts w:eastAsiaTheme="majorEastAsia"/>
        </w:rPr>
        <w:t xml:space="preserve"> (индивидуально или на группу</w:t>
      </w:r>
      <w:proofErr w:type="gramEnd"/>
    </w:p>
    <w:p w:rsidR="00BC212F" w:rsidRDefault="00BC212F" w:rsidP="00C03E47">
      <w:pPr>
        <w:spacing w:after="0" w:line="240" w:lineRule="auto"/>
        <w:ind w:left="851"/>
        <w:jc w:val="both"/>
      </w:pPr>
      <w:r>
        <w:rPr>
          <w:rStyle w:val="2"/>
          <w:rFonts w:eastAsiaTheme="majorEastAsia"/>
        </w:rPr>
        <w:lastRenderedPageBreak/>
        <w:t xml:space="preserve"> </w:t>
      </w:r>
      <w:proofErr w:type="gramStart"/>
      <w:r>
        <w:rPr>
          <w:rStyle w:val="2"/>
          <w:rFonts w:eastAsiaTheme="majorEastAsia"/>
        </w:rPr>
        <w:t>обучающихся</w:t>
      </w:r>
      <w:proofErr w:type="gramEnd"/>
      <w:r>
        <w:rPr>
          <w:rStyle w:val="2"/>
          <w:rFonts w:eastAsiaTheme="majorEastAsia"/>
        </w:rPr>
        <w:t>), в том числе на период адаптации обучающегося в ОУ  (учебную четверть, полугодие, учебный год) на постоянной основе.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Другие условия психолого-педагогического сопровождения в рамках компетенции ОУ.</w:t>
      </w:r>
    </w:p>
    <w:p w:rsidR="00BC212F" w:rsidRDefault="00BC212F" w:rsidP="00C03E47">
      <w:pPr>
        <w:widowControl w:val="0"/>
        <w:numPr>
          <w:ilvl w:val="1"/>
          <w:numId w:val="1"/>
        </w:numPr>
        <w:tabs>
          <w:tab w:val="left" w:pos="1486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 xml:space="preserve"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>
        <w:rPr>
          <w:rStyle w:val="2"/>
          <w:rFonts w:eastAsiaTheme="majorEastAsia"/>
        </w:rPr>
        <w:t>обучения</w:t>
      </w:r>
      <w:proofErr w:type="gramEnd"/>
      <w:r>
        <w:rPr>
          <w:rStyle w:val="2"/>
          <w:rFonts w:eastAsiaTheme="majorEastAsia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BC212F" w:rsidRDefault="00BC212F" w:rsidP="00C03E47">
      <w:pPr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дополнительный выходной день;</w:t>
      </w:r>
    </w:p>
    <w:p w:rsidR="00BC212F" w:rsidRDefault="00BC212F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  <w:r>
        <w:rPr>
          <w:rStyle w:val="2"/>
          <w:rFonts w:eastAsiaTheme="majorEastAsia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2D440B" w:rsidRDefault="002D440B" w:rsidP="00C03E47">
      <w:pPr>
        <w:spacing w:after="0" w:line="240" w:lineRule="auto"/>
        <w:ind w:left="851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2D440B">
        <w:rPr>
          <w:rFonts w:ascii="Times New Roman" w:hAnsi="Times New Roman" w:cs="Times New Roman"/>
          <w:sz w:val="28"/>
          <w:szCs w:val="28"/>
        </w:rPr>
        <w:t>предоставление дополнительных перерывов для приёма пищи, лекарств;</w:t>
      </w:r>
    </w:p>
    <w:p w:rsidR="002D440B" w:rsidRDefault="002D440B" w:rsidP="00C03E47">
      <w:pPr>
        <w:spacing w:after="0" w:line="240" w:lineRule="auto"/>
        <w:ind w:left="851" w:firstLine="760"/>
      </w:pPr>
      <w:r>
        <w:rPr>
          <w:rStyle w:val="2"/>
          <w:rFonts w:eastAsiaTheme="majorEastAsia"/>
        </w:rPr>
        <w:t>снижение объема задаваемой на дом работы;</w:t>
      </w:r>
    </w:p>
    <w:p w:rsidR="002D440B" w:rsidRDefault="002D440B" w:rsidP="00C03E47">
      <w:pPr>
        <w:spacing w:after="0" w:line="240" w:lineRule="auto"/>
        <w:ind w:left="851" w:firstLine="760"/>
      </w:pPr>
      <w:r>
        <w:rPr>
          <w:rStyle w:val="2"/>
          <w:rFonts w:eastAsiaTheme="majorEastAsia"/>
        </w:rPr>
        <w:t xml:space="preserve">предоставление услуг ассистента (помощника), оказывающего </w:t>
      </w:r>
      <w:proofErr w:type="gramStart"/>
      <w:r>
        <w:rPr>
          <w:rStyle w:val="2"/>
          <w:rFonts w:eastAsiaTheme="majorEastAsia"/>
        </w:rPr>
        <w:t>обучающимся</w:t>
      </w:r>
      <w:proofErr w:type="gramEnd"/>
      <w:r>
        <w:rPr>
          <w:rStyle w:val="2"/>
          <w:rFonts w:eastAsiaTheme="majorEastAsia"/>
        </w:rPr>
        <w:t xml:space="preserve"> необходимую техническую помощь;</w:t>
      </w:r>
    </w:p>
    <w:p w:rsidR="002D440B" w:rsidRDefault="002D440B" w:rsidP="00C03E47">
      <w:pPr>
        <w:spacing w:after="0" w:line="240" w:lineRule="auto"/>
        <w:ind w:left="851" w:firstLine="760"/>
        <w:rPr>
          <w:rStyle w:val="2"/>
          <w:rFonts w:eastAsiaTheme="majorEastAsia"/>
        </w:rPr>
      </w:pPr>
      <w:r>
        <w:rPr>
          <w:rStyle w:val="2"/>
          <w:rFonts w:eastAsiaTheme="majorEastAsia"/>
        </w:rPr>
        <w:t>другие условия психолого-педагогического сопровождения в рамках компетенции ОУ.</w:t>
      </w:r>
    </w:p>
    <w:p w:rsidR="00BD4ED0" w:rsidRDefault="00BD4ED0" w:rsidP="00C03E47">
      <w:pPr>
        <w:widowControl w:val="0"/>
        <w:numPr>
          <w:ilvl w:val="1"/>
          <w:numId w:val="1"/>
        </w:numPr>
        <w:tabs>
          <w:tab w:val="left" w:pos="1454"/>
        </w:tabs>
        <w:spacing w:after="0" w:line="240" w:lineRule="auto"/>
        <w:ind w:left="851" w:firstLine="760"/>
        <w:jc w:val="both"/>
      </w:pPr>
      <w:r>
        <w:rPr>
          <w:rStyle w:val="2"/>
          <w:rFonts w:eastAsiaTheme="majorEastAsia"/>
        </w:rPr>
        <w:t>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</w:t>
      </w:r>
      <w:proofErr w:type="gramStart"/>
      <w:r>
        <w:rPr>
          <w:rStyle w:val="2"/>
          <w:rFonts w:eastAsiaTheme="majorEastAsia"/>
          <w:vertAlign w:val="superscript"/>
        </w:rPr>
        <w:t>2</w:t>
      </w:r>
      <w:proofErr w:type="gramEnd"/>
      <w:r>
        <w:rPr>
          <w:rStyle w:val="2"/>
          <w:rFonts w:eastAsiaTheme="majorEastAsia"/>
        </w:rPr>
        <w:t xml:space="preserve"> могут включать в том числе:</w:t>
      </w:r>
    </w:p>
    <w:p w:rsidR="00BD4ED0" w:rsidRDefault="00BD4ED0" w:rsidP="00C03E47">
      <w:pPr>
        <w:spacing w:after="0" w:line="240" w:lineRule="auto"/>
        <w:ind w:left="851" w:firstLine="760"/>
      </w:pPr>
      <w:r>
        <w:rPr>
          <w:rStyle w:val="2"/>
          <w:rFonts w:eastAsiaTheme="majorEastAsia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>
        <w:rPr>
          <w:rStyle w:val="2"/>
          <w:rFonts w:eastAsiaTheme="majorEastAsia"/>
        </w:rPr>
        <w:t>обучающимся</w:t>
      </w:r>
      <w:proofErr w:type="gramEnd"/>
      <w:r>
        <w:rPr>
          <w:rStyle w:val="2"/>
          <w:rFonts w:eastAsiaTheme="majorEastAsia"/>
        </w:rPr>
        <w:t>;</w:t>
      </w:r>
    </w:p>
    <w:p w:rsidR="00BD4ED0" w:rsidRPr="00BD4ED0" w:rsidRDefault="00BD4ED0" w:rsidP="00C03E47">
      <w:pPr>
        <w:spacing w:after="0" w:line="240" w:lineRule="auto"/>
        <w:ind w:left="851" w:firstLine="760"/>
      </w:pPr>
      <w:r>
        <w:rPr>
          <w:rStyle w:val="2"/>
          <w:rFonts w:eastAsiaTheme="majorEastAsia"/>
        </w:rPr>
        <w:t>разработку индивидуального учебного плана обучающегося; адаптацию учебных и контрольно-измерительных материалов; профилактику асоциального (</w:t>
      </w:r>
      <w:proofErr w:type="spellStart"/>
      <w:r>
        <w:rPr>
          <w:rStyle w:val="2"/>
          <w:rFonts w:eastAsiaTheme="majorEastAsia"/>
        </w:rPr>
        <w:t>девиантного</w:t>
      </w:r>
      <w:proofErr w:type="spellEnd"/>
      <w:r>
        <w:rPr>
          <w:rStyle w:val="2"/>
          <w:rFonts w:eastAsiaTheme="majorEastAsia"/>
        </w:rPr>
        <w:t>) поведения обучающегося; другие условия психолого-педагогического сопровождения в рамках компетенции ОУ.</w:t>
      </w:r>
    </w:p>
    <w:p w:rsidR="00BC212F" w:rsidRDefault="00BC212F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  <w:r>
        <w:rPr>
          <w:rStyle w:val="2"/>
          <w:rFonts w:eastAsiaTheme="majorEastAsia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</w:t>
      </w:r>
      <w:r w:rsidR="00BD4ED0">
        <w:rPr>
          <w:rStyle w:val="2"/>
          <w:rFonts w:eastAsiaTheme="majorEastAsia"/>
        </w:rPr>
        <w:t>).</w:t>
      </w:r>
    </w:p>
    <w:p w:rsidR="002D6200" w:rsidRDefault="002D6200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</w:p>
    <w:p w:rsidR="002D6200" w:rsidRDefault="002D6200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</w:p>
    <w:p w:rsidR="002D6200" w:rsidRDefault="002D6200" w:rsidP="00C03E47">
      <w:pPr>
        <w:spacing w:after="0" w:line="240" w:lineRule="auto"/>
        <w:ind w:left="851" w:firstLine="760"/>
        <w:jc w:val="both"/>
        <w:rPr>
          <w:rStyle w:val="2"/>
          <w:rFonts w:eastAsiaTheme="majorEastAsia"/>
        </w:rPr>
      </w:pPr>
    </w:p>
    <w:p w:rsidR="002D6200" w:rsidRDefault="002D6200"/>
    <w:sectPr w:rsidR="002D6200" w:rsidSect="0015209F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DF7"/>
    <w:multiLevelType w:val="multilevel"/>
    <w:tmpl w:val="BB3EC0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83A4E"/>
    <w:multiLevelType w:val="multilevel"/>
    <w:tmpl w:val="FAEE3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A01D95"/>
    <w:multiLevelType w:val="multilevel"/>
    <w:tmpl w:val="1B46B5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2A7576"/>
    <w:multiLevelType w:val="multilevel"/>
    <w:tmpl w:val="E50ED9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9266C3"/>
    <w:multiLevelType w:val="multilevel"/>
    <w:tmpl w:val="346C8B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932E8B"/>
    <w:multiLevelType w:val="multilevel"/>
    <w:tmpl w:val="B0C62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12F"/>
    <w:rsid w:val="00100E28"/>
    <w:rsid w:val="0015209F"/>
    <w:rsid w:val="002D440B"/>
    <w:rsid w:val="002D6200"/>
    <w:rsid w:val="00345891"/>
    <w:rsid w:val="005A7977"/>
    <w:rsid w:val="0092657F"/>
    <w:rsid w:val="00BA619C"/>
    <w:rsid w:val="00BC212F"/>
    <w:rsid w:val="00BD4ED0"/>
    <w:rsid w:val="00C03E47"/>
    <w:rsid w:val="00C31714"/>
    <w:rsid w:val="00DE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BC21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Заголовок №5"/>
    <w:basedOn w:val="a0"/>
    <w:rsid w:val="00BC21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BC21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a0"/>
    <w:rsid w:val="00BC21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table" w:styleId="a3">
    <w:name w:val="Table Grid"/>
    <w:basedOn w:val="a1"/>
    <w:uiPriority w:val="59"/>
    <w:rsid w:val="00BD4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pt">
    <w:name w:val="Основной текст (2) + 9 pt;Полужирный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4">
    <w:name w:val="Колонтитул"/>
    <w:basedOn w:val="a0"/>
    <w:rsid w:val="002D6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Сноска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">
    <w:name w:val="Основной текст (2) + 11 pt"/>
    <w:basedOn w:val="a0"/>
    <w:rsid w:val="002D6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Подпись к таблице"/>
    <w:basedOn w:val="a0"/>
    <w:rsid w:val="002D6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">
    <w:name w:val="Основной текст (5) + Не курсив"/>
    <w:basedOn w:val="a0"/>
    <w:rsid w:val="002D6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basedOn w:val="a0"/>
    <w:rsid w:val="002D6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a0"/>
    <w:rsid w:val="002D6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13pt">
    <w:name w:val="Заголовок №3 + 13 pt"/>
    <w:basedOn w:val="a0"/>
    <w:rsid w:val="002D6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Заголовок №3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TimesNewRoman14pt">
    <w:name w:val="Заголовок №4 + Times New Roman;14 pt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№4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13pt">
    <w:name w:val="Заголовок №3 (2) + 13 pt"/>
    <w:basedOn w:val="a0"/>
    <w:rsid w:val="002D6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Заголовок №3 (2)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TimesNewRoman14pt">
    <w:name w:val="Заголовок №3 (3) + Times New Roman;14 pt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 (3)"/>
    <w:basedOn w:val="a0"/>
    <w:rsid w:val="002D62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ArialUnicodeMS12pt0pt">
    <w:name w:val="Заголовок №3 (4) + Arial Unicode MS;12 pt;Интервал 0 pt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Заголовок №3 (4)"/>
    <w:basedOn w:val="a0"/>
    <w:rsid w:val="002D62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TimesNewRoman14pt0pt">
    <w:name w:val="Заголовок №4 (2) + Times New Roman;14 pt;Интервал 0 pt"/>
    <w:basedOn w:val="a0"/>
    <w:rsid w:val="002D6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 (2)"/>
    <w:basedOn w:val="a0"/>
    <w:rsid w:val="002D62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TimesNewRoman13pt">
    <w:name w:val="Заголовок №3 (5) + Times New Roman;13 pt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Заголовок №3 (5)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TimesNewRoman">
    <w:name w:val="Заголовок №4 (3) + Times New Roman"/>
    <w:basedOn w:val="a0"/>
    <w:rsid w:val="002D6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Заголовок №4 (3)"/>
    <w:basedOn w:val="a0"/>
    <w:rsid w:val="002D6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2D6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2D6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2D6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"/>
    <w:basedOn w:val="a0"/>
    <w:rsid w:val="002D6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15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Гредякинская ООШ</cp:lastModifiedBy>
  <cp:revision>9</cp:revision>
  <cp:lastPrinted>2020-11-24T09:12:00Z</cp:lastPrinted>
  <dcterms:created xsi:type="dcterms:W3CDTF">2020-11-18T13:08:00Z</dcterms:created>
  <dcterms:modified xsi:type="dcterms:W3CDTF">2020-06-29T09:29:00Z</dcterms:modified>
</cp:coreProperties>
</file>